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75D4" w:rsidRDefault="00C175D4"/>
    <w:p w:rsidR="00C175D4" w:rsidRPr="00C175D4" w:rsidRDefault="00C175D4" w:rsidP="00C175D4"/>
    <w:p w:rsidR="00C175D4" w:rsidRPr="00C175D4" w:rsidRDefault="00C175D4" w:rsidP="00C175D4"/>
    <w:p w:rsidR="00C175D4" w:rsidRPr="00C175D4" w:rsidRDefault="00C175D4" w:rsidP="00C175D4"/>
    <w:p w:rsidR="00C175D4" w:rsidRPr="004C60F8" w:rsidRDefault="004C60F8" w:rsidP="004C60F8">
      <w:r w:rsidRPr="004C60F8">
        <w:object w:dxaOrig="8925" w:dyaOrig="12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25pt;height:631.5pt" o:ole="">
            <v:imagedata r:id="rId4" o:title=""/>
          </v:shape>
          <o:OLEObject Type="Embed" ProgID="AcroExch.Document.11" ShapeID="_x0000_i1025" DrawAspect="Content" ObjectID="_1733317698" r:id="rId5"/>
        </w:object>
      </w:r>
      <w:bookmarkStart w:id="0" w:name="_GoBack"/>
      <w:bookmarkEnd w:id="0"/>
    </w:p>
    <w:p w:rsidR="00C175D4" w:rsidRDefault="00C175D4" w:rsidP="00C175D4">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ru-RU"/>
        </w:rPr>
      </w:pPr>
    </w:p>
    <w:p w:rsidR="00C175D4" w:rsidRPr="00327B5D" w:rsidRDefault="00C175D4" w:rsidP="00C175D4">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color w:val="000000"/>
          <w:sz w:val="24"/>
          <w:szCs w:val="24"/>
          <w:lang w:eastAsia="ru-RU"/>
        </w:rPr>
        <w:t>Содержание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1. Цели и задачи внедрения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2. Используемые в политике понятия и определения.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3. Основные принципы антикоррупционной деятельности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4. Область применения политики и круг лиц, попадающих под ее действие.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5. Определение должностных лиц организации, ответственных за реализацию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6. Определение и закрепление обязанностей работников и организации, связанных с предупреждением и противодействием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7. Установление перечня реализуемых организацией антикоррупционных мероприятий, стандартов и процедур и порядок их выполнения (применения).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8. Ответственность сотрудников за несоблюдение требований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9. Порядок пересмотра и внесения изменений в антикоррупционную политику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1. Цели и задачи внедрения антикоррупционной политики в учреждении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Антикоррупционная по</w:t>
      </w:r>
      <w:r>
        <w:rPr>
          <w:rFonts w:ascii="Times New Roman" w:eastAsia="Times New Roman" w:hAnsi="Times New Roman" w:cs="Times New Roman"/>
          <w:color w:val="000000"/>
          <w:sz w:val="24"/>
          <w:szCs w:val="24"/>
          <w:lang w:eastAsia="ru-RU"/>
        </w:rPr>
        <w:t>литика МАДОУ детский сад «Теремок»</w:t>
      </w:r>
      <w:r w:rsidRPr="00327B5D">
        <w:rPr>
          <w:rFonts w:ascii="Times New Roman" w:eastAsia="Times New Roman" w:hAnsi="Times New Roman" w:cs="Times New Roman"/>
          <w:color w:val="000000"/>
          <w:sz w:val="24"/>
          <w:szCs w:val="24"/>
          <w:lang w:eastAsia="ru-RU"/>
        </w:rPr>
        <w:t xml:space="preserve"> (далее- учреждение)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учреждения.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Основополагающим нормативным правовым актом в сфере борьбы с коррупцией является Федеральный закон от 25 декабря 2008 г. № 273-ФЗ «О противодействии коррупции» (далее – Федеральный закон № 273-ФЗ). Нормативными актами, регулирующими антикоррупционную политику учреждения являются также Закон «Об образовании», закон «О контрактной системе в сфере закупок товаров, работ, услуг для обеспечения государственных и муниципальных нужд», Устав учреждения и другие локальные акты.</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 соответствии со ст.13.3 Федерального закона № 273-ФЗ меры по предупреждению коррупции, принимаемые в организации, могут включать:</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1) определение подразделений или должностных лиц, ответственных за профилактику коррупционных и иных правонарушений;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2) сотрудничество организации с правоохранительными органами;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3) разработку и внедрение в практику стандартов и процедур, направленных на обеспечение добросовестной работы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4) принятие кодекса этики и служебного поведения работников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5) предотвращение и урегулирование конфликта интересов;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6) недопущение составления неофициальной отчетности и использования поддельных документов.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Антикоррупционная политика ДОУ направлена на реализацию данных мер.</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2. Используемые в политике понятия и определения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Коррупция </w:t>
      </w:r>
      <w:r w:rsidRPr="00327B5D">
        <w:rPr>
          <w:rFonts w:ascii="Times New Roman" w:eastAsia="Times New Roman" w:hAnsi="Times New Roman" w:cs="Times New Roman"/>
          <w:color w:val="000000"/>
          <w:sz w:val="24"/>
          <w:szCs w:val="24"/>
          <w:lang w:eastAsia="ru-RU"/>
        </w:rPr>
        <w:t>–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(пункт 1статьи 1 Федерального закона от 25 декабря 2008 г. № 273-ФЗ «О противодействии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lastRenderedPageBreak/>
        <w:t>Противодействие коррупции </w:t>
      </w:r>
      <w:r w:rsidRPr="00327B5D">
        <w:rPr>
          <w:rFonts w:ascii="Times New Roman" w:eastAsia="Times New Roman" w:hAnsi="Times New Roman" w:cs="Times New Roman"/>
          <w:color w:val="000000"/>
          <w:sz w:val="24"/>
          <w:szCs w:val="24"/>
          <w:lang w:eastAsia="ru-RU"/>
        </w:rPr>
        <w:t>–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(пункт 2 статьи 1 Федерального закона от 25 декабря 2008 г. № 273-ФЗ «О противодействии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 по предупреждению коррупции, в том числе по выявлению и последующему устранению причин коррупции (профилактика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б) по выявлению, предупреждению, пресечению, раскрытию и расследованию коррупционных правонарушений (борьба с коррупцией);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 по минимизации и (или) ликвидации последствий коррупционных правонарушений.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Организация </w:t>
      </w:r>
      <w:r w:rsidRPr="00327B5D">
        <w:rPr>
          <w:rFonts w:ascii="Times New Roman" w:eastAsia="Times New Roman" w:hAnsi="Times New Roman" w:cs="Times New Roman"/>
          <w:color w:val="000000"/>
          <w:sz w:val="24"/>
          <w:szCs w:val="24"/>
          <w:lang w:eastAsia="ru-RU"/>
        </w:rPr>
        <w:t>– юридическое лицо независимо от формы собственности, организационно-правовой формы и отраслевой принадлежности.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Контрагент </w:t>
      </w:r>
      <w:r w:rsidRPr="00327B5D">
        <w:rPr>
          <w:rFonts w:ascii="Times New Roman" w:eastAsia="Times New Roman" w:hAnsi="Times New Roman" w:cs="Times New Roman"/>
          <w:color w:val="000000"/>
          <w:sz w:val="24"/>
          <w:szCs w:val="24"/>
          <w:lang w:eastAsia="ru-RU"/>
        </w:rPr>
        <w:t>– любое российское или иностранное юридическое или физическое лицо, с которым организация вступает в договорные отношения,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за исключением трудовых отношений.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Взятка </w:t>
      </w:r>
      <w:r w:rsidRPr="00327B5D">
        <w:rPr>
          <w:rFonts w:ascii="Times New Roman" w:eastAsia="Times New Roman" w:hAnsi="Times New Roman" w:cs="Times New Roman"/>
          <w:color w:val="000000"/>
          <w:sz w:val="24"/>
          <w:szCs w:val="24"/>
          <w:lang w:eastAsia="ru-RU"/>
        </w:rPr>
        <w:t>–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Коммерческий подкуп </w:t>
      </w:r>
      <w:r w:rsidRPr="00327B5D">
        <w:rPr>
          <w:rFonts w:ascii="Times New Roman" w:eastAsia="Times New Roman" w:hAnsi="Times New Roman" w:cs="Times New Roman"/>
          <w:color w:val="000000"/>
          <w:sz w:val="24"/>
          <w:szCs w:val="24"/>
          <w:lang w:eastAsia="ru-RU"/>
        </w:rPr>
        <w:t>–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Конфликт интересов </w:t>
      </w:r>
      <w:r w:rsidRPr="00327B5D">
        <w:rPr>
          <w:rFonts w:ascii="Times New Roman" w:eastAsia="Times New Roman" w:hAnsi="Times New Roman" w:cs="Times New Roman"/>
          <w:color w:val="000000"/>
          <w:sz w:val="24"/>
          <w:szCs w:val="24"/>
          <w:lang w:eastAsia="ru-RU"/>
        </w:rPr>
        <w:t>– ситуация, при которой личная заинтересованность (прямая или косвенная) работника (представителя организации) влияет или может повлиять на надлежащее исполнение им должностных (трудовых) обязанностей и при которой возникает или может возникнуть противоречие между личной заинтересованностью работника (представителя организации) и правами и законными интересами организации, способное привести к причинению вреда правам и законным интересам, имуществу и (или) деловой репутации организации, работником (представителем организации) которой он является.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lastRenderedPageBreak/>
        <w:t>Личная заинтересованность работника (представителя организации) </w:t>
      </w:r>
      <w:r w:rsidRPr="00327B5D">
        <w:rPr>
          <w:rFonts w:ascii="Times New Roman" w:eastAsia="Times New Roman" w:hAnsi="Times New Roman" w:cs="Times New Roman"/>
          <w:color w:val="000000"/>
          <w:sz w:val="24"/>
          <w:szCs w:val="24"/>
          <w:lang w:eastAsia="ru-RU"/>
        </w:rPr>
        <w:t>– заинтересованность работника (представителя организации), связанная с возможностью получения работником (представителем организации)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3.Основные принципы антикоррупционной деятельности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Системы мер противодействия коррупции в учреждении основывается на следующих </w:t>
      </w:r>
      <w:r w:rsidRPr="00327B5D">
        <w:rPr>
          <w:rFonts w:ascii="Times New Roman" w:eastAsia="Times New Roman" w:hAnsi="Times New Roman" w:cs="Times New Roman"/>
          <w:b/>
          <w:bCs/>
          <w:color w:val="000000"/>
          <w:sz w:val="24"/>
          <w:szCs w:val="24"/>
          <w:lang w:eastAsia="ru-RU"/>
        </w:rPr>
        <w:t>ключевых принципах:</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1. Принцип соответствия политики организации действующему законодательству и общепринятым нормам.</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Соответствие реализуемых антикоррупционных мероприятий Конституции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2. Принцип личного примера руководства.</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3. Принцип вовлеченности работников.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4. Принцип соразмерности антикоррупционных процедур риску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5. Принцип эффективности антикоррупционных процедур.</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6. Принцип ответственности и неотвратимости наказания.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lastRenderedPageBreak/>
        <w:t>7. Принцип открытости.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Информирование контрагентов, партнеров и общественности о принятых в организации антикоррупционных стандартах ведения деятельности.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i/>
          <w:iCs/>
          <w:color w:val="000000"/>
          <w:sz w:val="24"/>
          <w:szCs w:val="24"/>
          <w:lang w:eastAsia="ru-RU"/>
        </w:rPr>
        <w:t>8. Принцип постоянного контроля и регулярного мониторинга.</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4. Область применения политики и круг лиц, попадающих под ее действие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Основным кругом лиц, попадающих под действие политики, являются работники учреждения, находящиеся с ней в трудовых отношениях, вне зависимости от занимаемой должности и выполняемых функций. Политика распространяется и на лиц, заключающих с организацией гражданско- правовые договоры.</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5. Определение должностных лиц, ответственных за реализацию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 учреждении ответственным за противодействие коррупции, исходя из установленных задач, специфики деятельности, штатной численности, организационной структуры, материальных ресурсов является </w:t>
      </w:r>
      <w:r w:rsidRPr="00327B5D">
        <w:rPr>
          <w:rFonts w:ascii="Times New Roman" w:eastAsia="Times New Roman" w:hAnsi="Times New Roman" w:cs="Times New Roman"/>
          <w:b/>
          <w:bCs/>
          <w:color w:val="000000"/>
          <w:sz w:val="24"/>
          <w:szCs w:val="24"/>
          <w:lang w:eastAsia="ru-RU"/>
        </w:rPr>
        <w:t>заведующий</w:t>
      </w:r>
      <w:r w:rsidRPr="00327B5D">
        <w:rPr>
          <w:rFonts w:ascii="Times New Roman" w:eastAsia="Times New Roman" w:hAnsi="Times New Roman" w:cs="Times New Roman"/>
          <w:color w:val="000000"/>
          <w:sz w:val="24"/>
          <w:szCs w:val="24"/>
          <w:lang w:eastAsia="ru-RU"/>
        </w:rPr>
        <w:t>.</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Задачи, функции и полномочия ответственного в сфере противодействия коррупции определены его Должностной инструкцией.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Эти обязанности включают в частности: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разработку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проведение контрольных мероприятий, направленных на выявление коррупционных правонарушений работниками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организация обучающих мероприятий по вопросам профилактики и противодействия коррупции и индивидуального консультирования работников;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оказание содействия уполномоченным представителям контрольно- 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 розыскные мероприятия;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 xml:space="preserve">· проведение оценки </w:t>
      </w:r>
      <w:proofErr w:type="gramStart"/>
      <w:r w:rsidRPr="00327B5D">
        <w:rPr>
          <w:rFonts w:ascii="Times New Roman" w:eastAsia="Times New Roman" w:hAnsi="Times New Roman" w:cs="Times New Roman"/>
          <w:color w:val="000000"/>
          <w:sz w:val="24"/>
          <w:szCs w:val="24"/>
          <w:lang w:eastAsia="ru-RU"/>
        </w:rPr>
        <w:t>результатов антикоррупционной работы</w:t>
      </w:r>
      <w:proofErr w:type="gramEnd"/>
      <w:r w:rsidRPr="00327B5D">
        <w:rPr>
          <w:rFonts w:ascii="Times New Roman" w:eastAsia="Times New Roman" w:hAnsi="Times New Roman" w:cs="Times New Roman"/>
          <w:color w:val="000000"/>
          <w:sz w:val="24"/>
          <w:szCs w:val="24"/>
          <w:lang w:eastAsia="ru-RU"/>
        </w:rPr>
        <w:t xml:space="preserve"> и подготовка соответствующих отчетных материалов Учредителю.</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6. Определение и закрепление обязанностей работников и учреждения, связанных с предупреждением и противодействием коррупции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Обязанности работников организации в связи с предупреждением и противодействием коррупции являются общими для всех сотрудников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Общими обязанностями работников в связи с предупреждением и противодействием коррупции являются следующие: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воздерживаться от совершения и (или) участия в совершении коррупционных правонарушений в интересах или от имени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незамедлительно информировать заведующего о случаях склонения работника к совершению коррупционных правонарушений;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незамедлительно информировать руководство учреждения о ставшей известной информации о случаях совершения коррупционных правонарушений другими работниками, контрагентами организации или иными лицами;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сообщить непосредственному ответственному лицу о возможности возникновения либо возникшем у работника конфликте интересов.</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 целях обеспечения эффективного исполнения возложенных на работников обязанностей регламентируются процедуры их соблюдения.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Исходя из положений статьи 57 ТК РФ по соглашению сторон в трудовой договор, заключаемый с работником при приёме на работу в учреждение, могут включаться права и обязанности работника и работодателя, установленные данным локальным нормативным актом «Антикоррупционная политика».</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Общие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ТК РФ, за совершения неправомерных действий, повлекших неисполнение возложенных на него трудовых обязанностей.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7. Установление перечня реализуемых учреждением антикоррупционных мероприятий, стандартов и процедур и порядок их выполнения (применения)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tbl>
      <w:tblPr>
        <w:tblW w:w="0" w:type="auto"/>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048"/>
        <w:gridCol w:w="6291"/>
      </w:tblGrid>
      <w:tr w:rsidR="00C175D4" w:rsidRPr="00327B5D" w:rsidTr="000F42AB">
        <w:trPr>
          <w:trHeight w:val="420"/>
          <w:tblCellSpacing w:w="0" w:type="dxa"/>
        </w:trPr>
        <w:tc>
          <w:tcPr>
            <w:tcW w:w="309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Направление</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Мероприятие</w:t>
            </w:r>
          </w:p>
        </w:tc>
      </w:tr>
      <w:tr w:rsidR="00C175D4" w:rsidRPr="00327B5D" w:rsidTr="000F42AB">
        <w:trPr>
          <w:tblCellSpacing w:w="0" w:type="dxa"/>
        </w:trPr>
        <w:tc>
          <w:tcPr>
            <w:tcW w:w="3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Нормативное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обеспечение,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закрепление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стандартов поведения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 декларация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намерений</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Разработка и принятие кодекса этики и служебного</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поведения работников организации</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Разработка и внедрение положения о конфликте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интересов</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rPr>
                <w:rFonts w:ascii="Verdana" w:eastAsia="Times New Roman" w:hAnsi="Verdana" w:cs="Times New Roman"/>
                <w:color w:val="000000"/>
                <w:sz w:val="16"/>
                <w:szCs w:val="16"/>
                <w:lang w:eastAsia="ru-RU"/>
              </w:rPr>
            </w:pPr>
          </w:p>
        </w:tc>
      </w:tr>
      <w:tr w:rsidR="00C175D4" w:rsidRPr="00327B5D" w:rsidTr="000F42AB">
        <w:trPr>
          <w:tblCellSpacing w:w="0" w:type="dxa"/>
        </w:trPr>
        <w:tc>
          <w:tcPr>
            <w:tcW w:w="3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Разработка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Введение</w:t>
            </w:r>
            <w:r>
              <w:rPr>
                <w:rFonts w:ascii="Times New Roman" w:eastAsia="Times New Roman" w:hAnsi="Times New Roman" w:cs="Times New Roman"/>
                <w:color w:val="000000"/>
                <w:sz w:val="24"/>
                <w:szCs w:val="24"/>
                <w:lang w:eastAsia="ru-RU"/>
              </w:rPr>
              <w:t xml:space="preserve"> </w:t>
            </w:r>
            <w:r w:rsidRPr="00327B5D">
              <w:rPr>
                <w:rFonts w:ascii="Times New Roman" w:eastAsia="Times New Roman" w:hAnsi="Times New Roman" w:cs="Times New Roman"/>
                <w:color w:val="000000"/>
                <w:sz w:val="24"/>
                <w:szCs w:val="24"/>
                <w:lang w:eastAsia="ru-RU"/>
              </w:rPr>
              <w:t>специальных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процедур</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Введение процедуры информирования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 xml:space="preserve">работниками работодателя о случаях склонения </w:t>
            </w:r>
            <w:proofErr w:type="spellStart"/>
            <w:r w:rsidRPr="00327B5D">
              <w:rPr>
                <w:rFonts w:ascii="Times New Roman" w:eastAsia="Times New Roman" w:hAnsi="Times New Roman" w:cs="Times New Roman"/>
                <w:color w:val="000000"/>
                <w:sz w:val="24"/>
                <w:szCs w:val="24"/>
                <w:lang w:eastAsia="ru-RU"/>
              </w:rPr>
              <w:t>ихк</w:t>
            </w:r>
            <w:proofErr w:type="spellEnd"/>
            <w:r w:rsidRPr="00327B5D">
              <w:rPr>
                <w:rFonts w:ascii="Times New Roman" w:eastAsia="Times New Roman" w:hAnsi="Times New Roman" w:cs="Times New Roman"/>
                <w:color w:val="000000"/>
                <w:sz w:val="24"/>
                <w:szCs w:val="24"/>
                <w:lang w:eastAsia="ru-RU"/>
              </w:rPr>
              <w:t xml:space="preserve"> совершению коррупционных нарушений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порядка рассмотрения таких сообщений</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Введение процедуры информирования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работодателя о ставшей известной работнику</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информации о случаях совершения коррупционных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правонарушений другими работниками,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контрагентами организации или иными лицами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порядка рассмотрения таких сообщений</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Введение процедуры информирования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работниками работодателя о возникновении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конфликта интересов и порядка урегулирования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выявленного конфликта интересов</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Введение процедур защиты работников,</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сообщивших о коррупционных правонарушениях в</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деятельности организации, от формальных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неформальных санкций</w:t>
            </w:r>
          </w:p>
        </w:tc>
      </w:tr>
      <w:tr w:rsidR="00C175D4" w:rsidRPr="00327B5D" w:rsidTr="000F42AB">
        <w:trPr>
          <w:tblCellSpacing w:w="0" w:type="dxa"/>
        </w:trPr>
        <w:tc>
          <w:tcPr>
            <w:tcW w:w="3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Обучение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информирование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работников</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Проведение обучающих мероприятий по вопросам</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профилактики и противодействия коррупции</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Организация индивидуального консультирования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работников по вопросам применения (соблюдения)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антикоррупционных стандартов и процедур</w:t>
            </w:r>
          </w:p>
        </w:tc>
      </w:tr>
      <w:tr w:rsidR="00C175D4" w:rsidRPr="00327B5D" w:rsidTr="000F42AB">
        <w:trPr>
          <w:tblCellSpacing w:w="0" w:type="dxa"/>
        </w:trPr>
        <w:tc>
          <w:tcPr>
            <w:tcW w:w="3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Обеспечение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соответствия системы</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внутреннего контроля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организации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требованиям</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антикоррупционной</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политики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организации</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Осуществление регулярного контроля соблюдения</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lastRenderedPageBreak/>
              <w:t>внутренних процедур</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Осуществление регулярного контроля данных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бухгалтерского учета, наличия и достоверности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первичных документов бухгалтерского учета</w:t>
            </w:r>
          </w:p>
        </w:tc>
      </w:tr>
      <w:tr w:rsidR="00C175D4" w:rsidRPr="00327B5D" w:rsidTr="000F42AB">
        <w:trPr>
          <w:tblCellSpacing w:w="0" w:type="dxa"/>
        </w:trPr>
        <w:tc>
          <w:tcPr>
            <w:tcW w:w="3090"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Оценка результатов</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проводимой</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антикоррупционной</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работы и</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распространение</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отчетных материалов</w:t>
            </w: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Проведение регулярной оценки результатов работы</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по противодействию коррупции</w:t>
            </w:r>
          </w:p>
        </w:tc>
      </w:tr>
      <w:tr w:rsidR="00C175D4" w:rsidRPr="00327B5D" w:rsidTr="000F42AB">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after="0" w:line="240" w:lineRule="auto"/>
              <w:rPr>
                <w:rFonts w:ascii="Verdana" w:eastAsia="Times New Roman" w:hAnsi="Verdana" w:cs="Times New Roman"/>
                <w:color w:val="000000"/>
                <w:sz w:val="16"/>
                <w:szCs w:val="16"/>
                <w:lang w:eastAsia="ru-RU"/>
              </w:rPr>
            </w:pPr>
          </w:p>
        </w:tc>
        <w:tc>
          <w:tcPr>
            <w:tcW w:w="64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Подготовка и распространение отчетных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материалов о проводимой работе и достигнутых</w:t>
            </w:r>
          </w:p>
          <w:p w:rsidR="00C175D4" w:rsidRPr="00327B5D" w:rsidRDefault="00C175D4" w:rsidP="000F42AB">
            <w:pPr>
              <w:spacing w:before="100" w:beforeAutospacing="1" w:after="100" w:afterAutospacing="1" w:line="240" w:lineRule="auto"/>
              <w:jc w:val="center"/>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результатах в сфере противодействия коррупции</w:t>
            </w:r>
          </w:p>
        </w:tc>
      </w:tr>
    </w:tbl>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В качестве приложения к антикоррупционной политике в учреждении ежегодно утверждается план реализации антикоррупционных мероприятий.</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Verdana" w:eastAsia="Times New Roman" w:hAnsi="Verdana" w:cs="Times New Roman"/>
          <w:color w:val="000000"/>
          <w:sz w:val="16"/>
          <w:szCs w:val="16"/>
          <w:lang w:eastAsia="ru-RU"/>
        </w:rPr>
        <w:t> </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8. Ответственность сотрудников за несоблюдение требований антикоррупционной политики</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 При этом следует учитывать, что конфликт интересов может принимать множество различных форм. С целью регулирования и предотвращения конфликта интересов в деятельности своих работников в организации принято Положение о конфликте интересов. Консультирование по вопросам противодействия коррупции обычно осуществляется в индивидуальном порядке.</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b/>
          <w:bCs/>
          <w:i/>
          <w:iCs/>
          <w:color w:val="000000"/>
          <w:sz w:val="24"/>
          <w:szCs w:val="24"/>
          <w:lang w:eastAsia="ru-RU"/>
        </w:rPr>
        <w:t>9.Порядок пересмотра и внесения изменений в антикоррупционную политику учреждения</w:t>
      </w:r>
    </w:p>
    <w:p w:rsidR="00C175D4" w:rsidRPr="00327B5D" w:rsidRDefault="00C175D4" w:rsidP="00C175D4">
      <w:pPr>
        <w:shd w:val="clear" w:color="auto" w:fill="FFFFFF"/>
        <w:spacing w:before="100" w:beforeAutospacing="1" w:after="100" w:afterAutospacing="1" w:line="240" w:lineRule="auto"/>
        <w:jc w:val="both"/>
        <w:rPr>
          <w:rFonts w:ascii="Verdana" w:eastAsia="Times New Roman" w:hAnsi="Verdana" w:cs="Times New Roman"/>
          <w:color w:val="000000"/>
          <w:sz w:val="16"/>
          <w:szCs w:val="16"/>
          <w:lang w:eastAsia="ru-RU"/>
        </w:rPr>
      </w:pPr>
      <w:r w:rsidRPr="00327B5D">
        <w:rPr>
          <w:rFonts w:ascii="Times New Roman" w:eastAsia="Times New Roman" w:hAnsi="Times New Roman" w:cs="Times New Roman"/>
          <w:color w:val="000000"/>
          <w:sz w:val="24"/>
          <w:szCs w:val="24"/>
          <w:lang w:eastAsia="ru-RU"/>
        </w:rPr>
        <w:t>Данный локальный нормативный акт может быть пересмотрен, в него могут быть внесены изменения в случае изменения законодательства РФ. Конкретизация отдельных аспектов антикоррупционной политики может осуществляться путем разработки дополнений и приложений к данному акту.</w:t>
      </w:r>
    </w:p>
    <w:p w:rsidR="00C175D4" w:rsidRDefault="00C175D4" w:rsidP="00C175D4"/>
    <w:p w:rsidR="002A3E94" w:rsidRPr="00C175D4" w:rsidRDefault="002A3E94" w:rsidP="00C175D4"/>
    <w:sectPr w:rsidR="002A3E94" w:rsidRPr="00C175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BBC"/>
    <w:rsid w:val="002A3E94"/>
    <w:rsid w:val="004C60F8"/>
    <w:rsid w:val="00521BBC"/>
    <w:rsid w:val="00A1502A"/>
    <w:rsid w:val="00C17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B23217-B5DA-4E9F-BC0B-0723A43FF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5D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2319</Words>
  <Characters>13224</Characters>
  <Application>Microsoft Office Word</Application>
  <DocSecurity>0</DocSecurity>
  <Lines>110</Lines>
  <Paragraphs>31</Paragraphs>
  <ScaleCrop>false</ScaleCrop>
  <Company/>
  <LinksUpToDate>false</LinksUpToDate>
  <CharactersWithSpaces>15512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2022-12-23T08:20:00Z</dcterms:created>
  <dcterms:modified xsi:type="dcterms:W3CDTF">2022-12-23T08:22:00Z</dcterms:modified>
</cp:coreProperties>
</file>